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89" w:rsidRPr="00DA03F5" w:rsidRDefault="005E1289" w:rsidP="005E1289">
      <w:pPr>
        <w:jc w:val="center"/>
        <w:rPr>
          <w:rFonts w:ascii="Arial" w:hAnsi="Arial" w:cs="Arial"/>
          <w:sz w:val="20"/>
          <w:szCs w:val="20"/>
        </w:rPr>
      </w:pPr>
      <w:r w:rsidRPr="00DA03F5">
        <w:rPr>
          <w:rFonts w:ascii="Arial" w:hAnsi="Arial" w:cs="Arial"/>
          <w:b/>
          <w:sz w:val="20"/>
          <w:szCs w:val="20"/>
        </w:rPr>
        <w:t>ANUNŢ</w:t>
      </w:r>
    </w:p>
    <w:p w:rsidR="005E1289" w:rsidRPr="00DA03F5" w:rsidRDefault="000D4FE8" w:rsidP="00E46165">
      <w:pPr>
        <w:ind w:firstLine="6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Scoala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gimnaziala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comuna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Gherghita</w:t>
      </w:r>
      <w:proofErr w:type="spellEnd"/>
      <w:r w:rsidR="0084056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="00840564">
        <w:rPr>
          <w:rFonts w:ascii="Arial" w:hAnsi="Arial" w:cs="Arial"/>
          <w:sz w:val="20"/>
          <w:szCs w:val="20"/>
        </w:rPr>
        <w:t>sediul</w:t>
      </w:r>
      <w:proofErr w:type="spellEnd"/>
      <w:r w:rsidR="00840564">
        <w:rPr>
          <w:rFonts w:ascii="Arial" w:hAnsi="Arial" w:cs="Arial"/>
          <w:sz w:val="20"/>
          <w:szCs w:val="20"/>
        </w:rPr>
        <w:t xml:space="preserve"> in com. </w:t>
      </w:r>
      <w:proofErr w:type="spellStart"/>
      <w:r w:rsidR="00840564">
        <w:rPr>
          <w:rFonts w:ascii="Arial" w:hAnsi="Arial" w:cs="Arial"/>
          <w:sz w:val="20"/>
          <w:szCs w:val="20"/>
        </w:rPr>
        <w:t>Gherghita</w:t>
      </w:r>
      <w:proofErr w:type="spellEnd"/>
      <w:r w:rsidR="0084056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0564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udetul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Prahova,</w:t>
      </w:r>
      <w:r w:rsidR="00437ED1">
        <w:rPr>
          <w:rFonts w:ascii="Arial" w:hAnsi="Arial" w:cs="Arial"/>
          <w:sz w:val="20"/>
          <w:szCs w:val="20"/>
        </w:rPr>
        <w:t>Scoala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D1">
        <w:rPr>
          <w:rFonts w:ascii="Arial" w:hAnsi="Arial" w:cs="Arial"/>
          <w:sz w:val="20"/>
          <w:szCs w:val="20"/>
        </w:rPr>
        <w:t>gimnaziala</w:t>
      </w:r>
      <w:proofErr w:type="spellEnd"/>
      <w:r w:rsidR="00437ED1">
        <w:rPr>
          <w:rFonts w:ascii="Arial" w:hAnsi="Arial" w:cs="Arial"/>
          <w:sz w:val="20"/>
          <w:szCs w:val="20"/>
        </w:rPr>
        <w:t xml:space="preserve"> “Sf. </w:t>
      </w:r>
      <w:proofErr w:type="spellStart"/>
      <w:r w:rsidR="00437ED1">
        <w:rPr>
          <w:rFonts w:ascii="Arial" w:hAnsi="Arial" w:cs="Arial"/>
          <w:sz w:val="20"/>
          <w:szCs w:val="20"/>
        </w:rPr>
        <w:t>Imparati</w:t>
      </w:r>
      <w:proofErr w:type="spellEnd"/>
      <w:r w:rsidR="00437ED1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="00437ED1">
        <w:rPr>
          <w:rFonts w:ascii="Arial" w:hAnsi="Arial" w:cs="Arial"/>
          <w:sz w:val="20"/>
          <w:szCs w:val="20"/>
        </w:rPr>
        <w:t>comuna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D1">
        <w:rPr>
          <w:rFonts w:ascii="Arial" w:hAnsi="Arial" w:cs="Arial"/>
          <w:sz w:val="20"/>
          <w:szCs w:val="20"/>
        </w:rPr>
        <w:t>BaltaDoamnei</w:t>
      </w:r>
      <w:proofErr w:type="spellEnd"/>
      <w:r w:rsidR="00437ED1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="00437ED1">
        <w:rPr>
          <w:rFonts w:ascii="Arial" w:hAnsi="Arial" w:cs="Arial"/>
          <w:sz w:val="20"/>
          <w:szCs w:val="20"/>
        </w:rPr>
        <w:t>sediul</w:t>
      </w:r>
      <w:proofErr w:type="spellEnd"/>
      <w:r w:rsidR="00437ED1">
        <w:rPr>
          <w:rFonts w:ascii="Arial" w:hAnsi="Arial" w:cs="Arial"/>
          <w:sz w:val="20"/>
          <w:szCs w:val="20"/>
        </w:rPr>
        <w:t xml:space="preserve"> com. </w:t>
      </w:r>
      <w:proofErr w:type="spellStart"/>
      <w:r w:rsidR="00437ED1">
        <w:rPr>
          <w:rFonts w:ascii="Arial" w:hAnsi="Arial" w:cs="Arial"/>
          <w:sz w:val="20"/>
          <w:szCs w:val="20"/>
        </w:rPr>
        <w:t>Balta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D1">
        <w:rPr>
          <w:rFonts w:ascii="Arial" w:hAnsi="Arial" w:cs="Arial"/>
          <w:sz w:val="20"/>
          <w:szCs w:val="20"/>
        </w:rPr>
        <w:t>Doamnei</w:t>
      </w:r>
      <w:proofErr w:type="spellEnd"/>
      <w:r w:rsidR="005E1289" w:rsidRPr="00DA03F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289" w:rsidRPr="00DA03F5">
        <w:rPr>
          <w:rFonts w:ascii="Arial" w:hAnsi="Arial" w:cs="Arial"/>
          <w:sz w:val="20"/>
          <w:szCs w:val="20"/>
        </w:rPr>
        <w:t>judeţ</w:t>
      </w:r>
      <w:r w:rsidR="005E1289">
        <w:rPr>
          <w:rFonts w:ascii="Arial" w:hAnsi="Arial" w:cs="Arial"/>
          <w:sz w:val="20"/>
          <w:szCs w:val="20"/>
        </w:rPr>
        <w:t>ul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</w:rPr>
        <w:t>Prahova,</w:t>
      </w:r>
      <w:r w:rsidR="003C00A4">
        <w:rPr>
          <w:rFonts w:ascii="Arial" w:hAnsi="Arial" w:cs="Arial"/>
          <w:sz w:val="20"/>
          <w:szCs w:val="20"/>
        </w:rPr>
        <w:t>si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0A4">
        <w:rPr>
          <w:rFonts w:ascii="Arial" w:hAnsi="Arial" w:cs="Arial"/>
          <w:sz w:val="20"/>
          <w:szCs w:val="20"/>
        </w:rPr>
        <w:t>Scoala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0A4">
        <w:rPr>
          <w:rFonts w:ascii="Arial" w:hAnsi="Arial" w:cs="Arial"/>
          <w:sz w:val="20"/>
          <w:szCs w:val="20"/>
        </w:rPr>
        <w:t>gimnaziala</w:t>
      </w:r>
      <w:proofErr w:type="spellEnd"/>
      <w:r w:rsidR="003C00A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00A4">
        <w:rPr>
          <w:rFonts w:ascii="Arial" w:hAnsi="Arial" w:cs="Arial"/>
          <w:sz w:val="20"/>
          <w:szCs w:val="20"/>
        </w:rPr>
        <w:t>comuna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0A4">
        <w:rPr>
          <w:rFonts w:ascii="Arial" w:hAnsi="Arial" w:cs="Arial"/>
          <w:sz w:val="20"/>
          <w:szCs w:val="20"/>
        </w:rPr>
        <w:t>Olari</w:t>
      </w:r>
      <w:proofErr w:type="spellEnd"/>
      <w:r w:rsidR="003C00A4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="003C00A4">
        <w:rPr>
          <w:rFonts w:ascii="Arial" w:hAnsi="Arial" w:cs="Arial"/>
          <w:sz w:val="20"/>
          <w:szCs w:val="20"/>
        </w:rPr>
        <w:t>sediul</w:t>
      </w:r>
      <w:proofErr w:type="spellEnd"/>
      <w:r w:rsidR="003C00A4">
        <w:rPr>
          <w:rFonts w:ascii="Arial" w:hAnsi="Arial" w:cs="Arial"/>
          <w:sz w:val="20"/>
          <w:szCs w:val="20"/>
        </w:rPr>
        <w:t xml:space="preserve"> in com. </w:t>
      </w:r>
      <w:proofErr w:type="spellStart"/>
      <w:r w:rsidR="003C00A4">
        <w:rPr>
          <w:rFonts w:ascii="Arial" w:hAnsi="Arial" w:cs="Arial"/>
          <w:sz w:val="20"/>
          <w:szCs w:val="20"/>
        </w:rPr>
        <w:t>Olari</w:t>
      </w:r>
      <w:proofErr w:type="spellEnd"/>
      <w:r w:rsidR="003C00A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00A4">
        <w:rPr>
          <w:rFonts w:ascii="Arial" w:hAnsi="Arial" w:cs="Arial"/>
          <w:sz w:val="20"/>
          <w:szCs w:val="20"/>
        </w:rPr>
        <w:t>ludetul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0A4">
        <w:rPr>
          <w:rFonts w:ascii="Arial" w:hAnsi="Arial" w:cs="Arial"/>
          <w:sz w:val="20"/>
          <w:szCs w:val="20"/>
        </w:rPr>
        <w:t>Prahova</w:t>
      </w:r>
      <w:proofErr w:type="spellEnd"/>
      <w:r w:rsidR="003C00A4">
        <w:rPr>
          <w:rFonts w:ascii="Arial" w:hAnsi="Arial" w:cs="Arial"/>
          <w:sz w:val="20"/>
          <w:szCs w:val="20"/>
        </w:rPr>
        <w:t xml:space="preserve">, </w:t>
      </w:r>
      <w:r w:rsidR="000A217E">
        <w:rPr>
          <w:rFonts w:ascii="Arial" w:hAnsi="Arial" w:cs="Arial"/>
          <w:sz w:val="20"/>
          <w:szCs w:val="20"/>
        </w:rPr>
        <w:t xml:space="preserve"> scot</w:t>
      </w:r>
      <w:r w:rsidR="005E1289" w:rsidRPr="00DA03F5">
        <w:rPr>
          <w:rFonts w:ascii="Arial" w:hAnsi="Arial" w:cs="Arial"/>
          <w:sz w:val="20"/>
          <w:szCs w:val="20"/>
        </w:rPr>
        <w:t xml:space="preserve"> la </w:t>
      </w:r>
      <w:r w:rsidR="003C00A4">
        <w:rPr>
          <w:rFonts w:ascii="Arial" w:hAnsi="Arial" w:cs="Arial"/>
          <w:sz w:val="20"/>
          <w:szCs w:val="20"/>
        </w:rPr>
        <w:t>concurs 1,25</w:t>
      </w:r>
      <w:r w:rsidR="005E1289" w:rsidRPr="000E6C22">
        <w:rPr>
          <w:rFonts w:ascii="Arial" w:hAnsi="Arial" w:cs="Arial"/>
          <w:sz w:val="20"/>
          <w:szCs w:val="20"/>
        </w:rPr>
        <w:t xml:space="preserve"> post vacant de </w:t>
      </w:r>
      <w:proofErr w:type="spellStart"/>
      <w:r w:rsidR="00DC7688">
        <w:rPr>
          <w:rFonts w:ascii="Arial" w:hAnsi="Arial" w:cs="Arial"/>
          <w:sz w:val="20"/>
          <w:szCs w:val="20"/>
        </w:rPr>
        <w:t>secretar</w:t>
      </w:r>
      <w:proofErr w:type="spellEnd"/>
      <w:r w:rsidR="00DC7688">
        <w:rPr>
          <w:rFonts w:ascii="Arial" w:hAnsi="Arial" w:cs="Arial"/>
          <w:sz w:val="20"/>
          <w:szCs w:val="20"/>
        </w:rPr>
        <w:t xml:space="preserve"> I –</w:t>
      </w:r>
      <w:r w:rsidR="00437ED1">
        <w:rPr>
          <w:rFonts w:ascii="Arial" w:hAnsi="Arial" w:cs="Arial"/>
          <w:sz w:val="20"/>
          <w:szCs w:val="20"/>
        </w:rPr>
        <w:t>S</w:t>
      </w:r>
      <w:r w:rsidR="00DC768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C7688">
        <w:rPr>
          <w:rFonts w:ascii="Arial" w:hAnsi="Arial" w:cs="Arial"/>
          <w:sz w:val="20"/>
          <w:szCs w:val="20"/>
        </w:rPr>
        <w:t>compus</w:t>
      </w:r>
      <w:proofErr w:type="spellEnd"/>
      <w:r w:rsidR="00DC7688">
        <w:rPr>
          <w:rFonts w:ascii="Arial" w:hAnsi="Arial" w:cs="Arial"/>
          <w:sz w:val="20"/>
          <w:szCs w:val="20"/>
        </w:rPr>
        <w:t xml:space="preserve"> din 0,5 </w:t>
      </w:r>
      <w:proofErr w:type="spellStart"/>
      <w:r w:rsidR="00DC7688">
        <w:rPr>
          <w:rFonts w:ascii="Arial" w:hAnsi="Arial" w:cs="Arial"/>
          <w:sz w:val="20"/>
          <w:szCs w:val="20"/>
        </w:rPr>
        <w:t>norma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="00DC7688">
        <w:rPr>
          <w:rFonts w:ascii="Arial" w:hAnsi="Arial" w:cs="Arial"/>
          <w:sz w:val="20"/>
          <w:szCs w:val="20"/>
        </w:rPr>
        <w:t>Sc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688">
        <w:rPr>
          <w:rFonts w:ascii="Arial" w:hAnsi="Arial" w:cs="Arial"/>
          <w:sz w:val="20"/>
          <w:szCs w:val="20"/>
        </w:rPr>
        <w:t>gimn</w:t>
      </w:r>
      <w:proofErr w:type="spellEnd"/>
      <w:r w:rsidR="00DC7688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DC7688">
        <w:rPr>
          <w:rFonts w:ascii="Arial" w:hAnsi="Arial" w:cs="Arial"/>
          <w:sz w:val="20"/>
          <w:szCs w:val="20"/>
        </w:rPr>
        <w:t>Sf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688">
        <w:rPr>
          <w:rFonts w:ascii="Arial" w:hAnsi="Arial" w:cs="Arial"/>
          <w:sz w:val="20"/>
          <w:szCs w:val="20"/>
        </w:rPr>
        <w:t>Imparati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="00DC7688">
        <w:rPr>
          <w:rFonts w:ascii="Arial" w:hAnsi="Arial" w:cs="Arial"/>
          <w:sz w:val="20"/>
          <w:szCs w:val="20"/>
        </w:rPr>
        <w:t>”</w:t>
      </w:r>
      <w:r w:rsidR="00D843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688">
        <w:rPr>
          <w:rFonts w:ascii="Arial" w:hAnsi="Arial" w:cs="Arial"/>
          <w:sz w:val="20"/>
          <w:szCs w:val="20"/>
        </w:rPr>
        <w:t>Balta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688">
        <w:rPr>
          <w:rFonts w:ascii="Arial" w:hAnsi="Arial" w:cs="Arial"/>
          <w:sz w:val="20"/>
          <w:szCs w:val="20"/>
        </w:rPr>
        <w:t>Doamnei</w:t>
      </w:r>
      <w:proofErr w:type="spellEnd"/>
      <w:r w:rsidR="00DC7688">
        <w:rPr>
          <w:rFonts w:ascii="Arial" w:hAnsi="Arial" w:cs="Arial"/>
          <w:sz w:val="20"/>
          <w:szCs w:val="20"/>
        </w:rPr>
        <w:t xml:space="preserve"> +0,5 </w:t>
      </w:r>
      <w:proofErr w:type="spellStart"/>
      <w:r w:rsidR="00DC7688">
        <w:rPr>
          <w:rFonts w:ascii="Arial" w:hAnsi="Arial" w:cs="Arial"/>
          <w:sz w:val="20"/>
          <w:szCs w:val="20"/>
        </w:rPr>
        <w:t>norma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="00DC7688">
        <w:rPr>
          <w:rFonts w:ascii="Arial" w:hAnsi="Arial" w:cs="Arial"/>
          <w:sz w:val="20"/>
          <w:szCs w:val="20"/>
        </w:rPr>
        <w:t>Sc</w:t>
      </w:r>
      <w:r w:rsidR="0070790F">
        <w:rPr>
          <w:rFonts w:ascii="Arial" w:hAnsi="Arial" w:cs="Arial"/>
          <w:sz w:val="20"/>
          <w:szCs w:val="20"/>
        </w:rPr>
        <w:t>.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90F">
        <w:rPr>
          <w:rFonts w:ascii="Arial" w:hAnsi="Arial" w:cs="Arial"/>
          <w:sz w:val="20"/>
          <w:szCs w:val="20"/>
        </w:rPr>
        <w:t>G</w:t>
      </w:r>
      <w:r w:rsidR="00DC7688">
        <w:rPr>
          <w:rFonts w:ascii="Arial" w:hAnsi="Arial" w:cs="Arial"/>
          <w:sz w:val="20"/>
          <w:szCs w:val="20"/>
        </w:rPr>
        <w:t>imn</w:t>
      </w:r>
      <w:proofErr w:type="spellEnd"/>
      <w:r w:rsidR="0070790F">
        <w:rPr>
          <w:rFonts w:ascii="Arial" w:hAnsi="Arial" w:cs="Arial"/>
          <w:sz w:val="20"/>
          <w:szCs w:val="20"/>
        </w:rPr>
        <w:t>.</w:t>
      </w:r>
      <w:r w:rsidR="00DC7688">
        <w:rPr>
          <w:rFonts w:ascii="Arial" w:hAnsi="Arial" w:cs="Arial"/>
          <w:sz w:val="20"/>
          <w:szCs w:val="20"/>
        </w:rPr>
        <w:t xml:space="preserve"> Gherghita+0</w:t>
      </w:r>
      <w:proofErr w:type="gramStart"/>
      <w:r w:rsidR="00DC7688">
        <w:rPr>
          <w:rFonts w:ascii="Arial" w:hAnsi="Arial" w:cs="Arial"/>
          <w:sz w:val="20"/>
          <w:szCs w:val="20"/>
        </w:rPr>
        <w:t>,25</w:t>
      </w:r>
      <w:proofErr w:type="gramEnd"/>
      <w:r w:rsidR="00DC7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688">
        <w:rPr>
          <w:rFonts w:ascii="Arial" w:hAnsi="Arial" w:cs="Arial"/>
          <w:sz w:val="20"/>
          <w:szCs w:val="20"/>
        </w:rPr>
        <w:t>norma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="00DC7688">
        <w:rPr>
          <w:rFonts w:ascii="Arial" w:hAnsi="Arial" w:cs="Arial"/>
          <w:sz w:val="20"/>
          <w:szCs w:val="20"/>
        </w:rPr>
        <w:t>Sc</w:t>
      </w:r>
      <w:r w:rsidR="0070790F">
        <w:rPr>
          <w:rFonts w:ascii="Arial" w:hAnsi="Arial" w:cs="Arial"/>
          <w:sz w:val="20"/>
          <w:szCs w:val="20"/>
        </w:rPr>
        <w:t>.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90F">
        <w:rPr>
          <w:rFonts w:ascii="Arial" w:hAnsi="Arial" w:cs="Arial"/>
          <w:sz w:val="20"/>
          <w:szCs w:val="20"/>
        </w:rPr>
        <w:t>G</w:t>
      </w:r>
      <w:r w:rsidR="00DC7688">
        <w:rPr>
          <w:rFonts w:ascii="Arial" w:hAnsi="Arial" w:cs="Arial"/>
          <w:sz w:val="20"/>
          <w:szCs w:val="20"/>
        </w:rPr>
        <w:t>imn</w:t>
      </w:r>
      <w:proofErr w:type="spellEnd"/>
      <w:r w:rsidR="0070790F">
        <w:rPr>
          <w:rFonts w:ascii="Arial" w:hAnsi="Arial" w:cs="Arial"/>
          <w:sz w:val="20"/>
          <w:szCs w:val="20"/>
        </w:rPr>
        <w:t>.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C7688">
        <w:rPr>
          <w:rFonts w:ascii="Arial" w:hAnsi="Arial" w:cs="Arial"/>
          <w:sz w:val="20"/>
          <w:szCs w:val="20"/>
        </w:rPr>
        <w:t>Olari</w:t>
      </w:r>
      <w:proofErr w:type="spellEnd"/>
      <w:r w:rsidR="00DC7688">
        <w:rPr>
          <w:rFonts w:ascii="Arial" w:hAnsi="Arial" w:cs="Arial"/>
          <w:sz w:val="20"/>
          <w:szCs w:val="20"/>
        </w:rPr>
        <w:t>)</w:t>
      </w:r>
      <w:r w:rsidR="00437ED1">
        <w:rPr>
          <w:rFonts w:ascii="Arial" w:hAnsi="Arial" w:cs="Arial"/>
          <w:sz w:val="20"/>
          <w:szCs w:val="20"/>
        </w:rPr>
        <w:t xml:space="preserve">, </w:t>
      </w:r>
      <w:r w:rsidR="005E1289" w:rsidRPr="000E6C22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Compartimentul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="00437ED1">
        <w:rPr>
          <w:rFonts w:ascii="Arial" w:hAnsi="Arial" w:cs="Arial"/>
          <w:sz w:val="20"/>
          <w:szCs w:val="20"/>
        </w:rPr>
        <w:t>Secretariat,</w:t>
      </w:r>
      <w:r w:rsidR="00D843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Salarizare</w:t>
      </w:r>
      <w:proofErr w:type="spellEnd"/>
      <w:r w:rsidR="005E1289" w:rsidRPr="000E6C2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Normare</w:t>
      </w:r>
      <w:proofErr w:type="spellEnd"/>
      <w:r w:rsidR="005E128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pe</w:t>
      </w:r>
      <w:proofErr w:type="spellEnd"/>
      <w:r w:rsidR="00911A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durată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1289" w:rsidRPr="000E6C22">
        <w:rPr>
          <w:rFonts w:ascii="Arial" w:hAnsi="Arial" w:cs="Arial"/>
          <w:sz w:val="20"/>
          <w:szCs w:val="20"/>
        </w:rPr>
        <w:t>nedeterminată</w:t>
      </w:r>
      <w:proofErr w:type="spellEnd"/>
      <w:r w:rsidR="005E1289" w:rsidRPr="00DA03F5">
        <w:rPr>
          <w:rFonts w:ascii="Arial" w:hAnsi="Arial" w:cs="Arial"/>
          <w:sz w:val="20"/>
          <w:szCs w:val="20"/>
        </w:rPr>
        <w:t>.</w:t>
      </w:r>
      <w:proofErr w:type="gramEnd"/>
    </w:p>
    <w:p w:rsidR="005E1289" w:rsidRPr="00DA03F5" w:rsidRDefault="005E1289" w:rsidP="005E1289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spellStart"/>
      <w:r w:rsidRPr="00DA03F5">
        <w:rPr>
          <w:rFonts w:ascii="Arial" w:hAnsi="Arial" w:cs="Arial"/>
          <w:b/>
          <w:sz w:val="20"/>
          <w:szCs w:val="20"/>
        </w:rPr>
        <w:t>Principalele</w:t>
      </w:r>
      <w:proofErr w:type="spellEnd"/>
      <w:r w:rsidR="004D67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b/>
          <w:sz w:val="20"/>
          <w:szCs w:val="20"/>
        </w:rPr>
        <w:t>cerinţe</w:t>
      </w:r>
      <w:proofErr w:type="spellEnd"/>
      <w:r w:rsidRPr="00DA03F5">
        <w:rPr>
          <w:rFonts w:ascii="Arial" w:hAnsi="Arial" w:cs="Arial"/>
          <w:b/>
          <w:sz w:val="20"/>
          <w:szCs w:val="20"/>
        </w:rPr>
        <w:t xml:space="preserve"> ale </w:t>
      </w:r>
      <w:proofErr w:type="spellStart"/>
      <w:r w:rsidRPr="00DA03F5">
        <w:rPr>
          <w:rFonts w:ascii="Arial" w:hAnsi="Arial" w:cs="Arial"/>
          <w:b/>
          <w:sz w:val="20"/>
          <w:szCs w:val="20"/>
        </w:rPr>
        <w:t>postului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: </w:t>
      </w:r>
    </w:p>
    <w:p w:rsidR="005E1289" w:rsidRPr="00187687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187687">
        <w:rPr>
          <w:rFonts w:ascii="Arial" w:hAnsi="Arial" w:cs="Arial"/>
          <w:sz w:val="20"/>
          <w:szCs w:val="20"/>
        </w:rPr>
        <w:t>Studii</w:t>
      </w:r>
      <w:proofErr w:type="spellEnd"/>
      <w:r w:rsidRPr="00187687">
        <w:rPr>
          <w:rFonts w:ascii="Arial" w:hAnsi="Arial" w:cs="Arial"/>
          <w:sz w:val="20"/>
          <w:szCs w:val="20"/>
        </w:rPr>
        <w:t xml:space="preserve"> :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6165">
        <w:rPr>
          <w:rFonts w:ascii="Arial" w:hAnsi="Arial" w:cs="Arial"/>
          <w:sz w:val="20"/>
          <w:szCs w:val="20"/>
        </w:rPr>
        <w:t>superioare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E46165">
        <w:rPr>
          <w:rFonts w:ascii="Arial" w:hAnsi="Arial" w:cs="Arial"/>
          <w:sz w:val="20"/>
          <w:szCs w:val="20"/>
        </w:rPr>
        <w:t>diplomă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46165">
        <w:rPr>
          <w:rFonts w:ascii="Arial" w:hAnsi="Arial" w:cs="Arial"/>
          <w:sz w:val="20"/>
          <w:szCs w:val="20"/>
        </w:rPr>
        <w:t>licent</w:t>
      </w:r>
      <w:r w:rsidRPr="00187687">
        <w:rPr>
          <w:rFonts w:ascii="Arial" w:hAnsi="Arial" w:cs="Arial"/>
          <w:sz w:val="20"/>
          <w:szCs w:val="20"/>
        </w:rPr>
        <w:t>ă</w:t>
      </w:r>
      <w:proofErr w:type="spellEnd"/>
      <w:r w:rsidRPr="00187687">
        <w:rPr>
          <w:rFonts w:ascii="Arial" w:hAnsi="Arial" w:cs="Arial"/>
          <w:sz w:val="20"/>
          <w:szCs w:val="20"/>
        </w:rPr>
        <w:t>;</w:t>
      </w:r>
    </w:p>
    <w:p w:rsidR="005E1289" w:rsidRPr="00DA03F5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187687">
        <w:rPr>
          <w:rFonts w:ascii="Arial" w:hAnsi="Arial" w:cs="Arial"/>
          <w:sz w:val="20"/>
          <w:szCs w:val="20"/>
        </w:rPr>
        <w:t>Vechime</w:t>
      </w:r>
      <w:proofErr w:type="spellEnd"/>
      <w:r w:rsidRPr="00DA03F5">
        <w:rPr>
          <w:rFonts w:ascii="Arial" w:hAnsi="Arial" w:cs="Arial"/>
          <w:b/>
          <w:sz w:val="20"/>
          <w:szCs w:val="20"/>
        </w:rPr>
        <w:t>:</w:t>
      </w:r>
      <w:r w:rsidR="005353F4">
        <w:rPr>
          <w:rFonts w:ascii="Arial" w:hAnsi="Arial" w:cs="Arial"/>
          <w:sz w:val="20"/>
          <w:szCs w:val="20"/>
        </w:rPr>
        <w:t xml:space="preserve"> minim 8</w:t>
      </w:r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ani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înspecialitate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sau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în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specialităţi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înrudite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A03F5">
        <w:rPr>
          <w:rFonts w:ascii="Arial" w:hAnsi="Arial" w:cs="Arial"/>
          <w:sz w:val="20"/>
          <w:szCs w:val="20"/>
        </w:rPr>
        <w:t>atribuţii</w:t>
      </w:r>
      <w:r>
        <w:rPr>
          <w:rFonts w:ascii="Arial" w:hAnsi="Arial" w:cs="Arial"/>
          <w:sz w:val="20"/>
          <w:szCs w:val="20"/>
        </w:rPr>
        <w:t>le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specific </w:t>
      </w:r>
      <w:proofErr w:type="spellStart"/>
      <w:r w:rsidRPr="00DA03F5">
        <w:rPr>
          <w:rFonts w:ascii="Arial" w:hAnsi="Arial" w:cs="Arial"/>
          <w:sz w:val="20"/>
          <w:szCs w:val="20"/>
        </w:rPr>
        <w:t>postului</w:t>
      </w:r>
      <w:proofErr w:type="spellEnd"/>
      <w:r w:rsidR="00D843A2">
        <w:rPr>
          <w:rFonts w:ascii="Arial" w:hAnsi="Arial" w:cs="Arial"/>
          <w:sz w:val="20"/>
          <w:szCs w:val="20"/>
        </w:rPr>
        <w:t xml:space="preserve"> </w:t>
      </w:r>
      <w:r w:rsidR="004D6733">
        <w:rPr>
          <w:rFonts w:ascii="Arial" w:hAnsi="Arial" w:cs="Arial"/>
          <w:sz w:val="20"/>
          <w:szCs w:val="20"/>
        </w:rPr>
        <w:t>(</w:t>
      </w:r>
      <w:proofErr w:type="spellStart"/>
      <w:r w:rsidR="004D6733">
        <w:rPr>
          <w:rFonts w:ascii="Arial" w:hAnsi="Arial" w:cs="Arial"/>
          <w:sz w:val="20"/>
          <w:szCs w:val="20"/>
        </w:rPr>
        <w:t>vechimea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minima se </w:t>
      </w:r>
      <w:proofErr w:type="spellStart"/>
      <w:r w:rsidR="004D6733">
        <w:rPr>
          <w:rFonts w:ascii="Arial" w:hAnsi="Arial" w:cs="Arial"/>
          <w:sz w:val="20"/>
          <w:szCs w:val="20"/>
        </w:rPr>
        <w:t>justifica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prin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necesitatea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parcurgerii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tuturor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etapelor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D6733">
        <w:rPr>
          <w:rFonts w:ascii="Arial" w:hAnsi="Arial" w:cs="Arial"/>
          <w:sz w:val="20"/>
          <w:szCs w:val="20"/>
        </w:rPr>
        <w:t>perfectionare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="004D6733">
        <w:rPr>
          <w:rFonts w:ascii="Arial" w:hAnsi="Arial" w:cs="Arial"/>
          <w:sz w:val="20"/>
          <w:szCs w:val="20"/>
        </w:rPr>
        <w:t>sa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confere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posibilitatea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angajarii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733">
        <w:rPr>
          <w:rFonts w:ascii="Arial" w:hAnsi="Arial" w:cs="Arial"/>
          <w:sz w:val="20"/>
          <w:szCs w:val="20"/>
        </w:rPr>
        <w:t>pe</w:t>
      </w:r>
      <w:proofErr w:type="spellEnd"/>
      <w:r w:rsidR="004D6733">
        <w:rPr>
          <w:rFonts w:ascii="Arial" w:hAnsi="Arial" w:cs="Arial"/>
          <w:sz w:val="20"/>
          <w:szCs w:val="20"/>
        </w:rPr>
        <w:t xml:space="preserve"> un post superior );</w:t>
      </w:r>
    </w:p>
    <w:p w:rsidR="005E1289" w:rsidRPr="00DA03F5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A03F5">
        <w:rPr>
          <w:rFonts w:ascii="Arial" w:hAnsi="Arial" w:cs="Arial"/>
          <w:sz w:val="20"/>
          <w:szCs w:val="20"/>
        </w:rPr>
        <w:t>Cunoştinţe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avansate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A03F5">
        <w:rPr>
          <w:rFonts w:ascii="Arial" w:hAnsi="Arial" w:cs="Arial"/>
          <w:sz w:val="20"/>
          <w:szCs w:val="20"/>
        </w:rPr>
        <w:t>operarepe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calculator (Excel, Word)</w:t>
      </w:r>
      <w:r w:rsidR="001C6E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6EDE">
        <w:rPr>
          <w:rFonts w:ascii="Arial" w:hAnsi="Arial" w:cs="Arial"/>
          <w:sz w:val="20"/>
          <w:szCs w:val="20"/>
        </w:rPr>
        <w:t>programe</w:t>
      </w:r>
      <w:proofErr w:type="spellEnd"/>
      <w:r w:rsidR="001C6ED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C6EDE">
        <w:rPr>
          <w:rFonts w:ascii="Arial" w:hAnsi="Arial" w:cs="Arial"/>
          <w:sz w:val="20"/>
          <w:szCs w:val="20"/>
        </w:rPr>
        <w:t>salarii</w:t>
      </w:r>
      <w:proofErr w:type="spellEnd"/>
      <w:r w:rsidR="001C6E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6EDE">
        <w:rPr>
          <w:rFonts w:ascii="Arial" w:hAnsi="Arial" w:cs="Arial"/>
          <w:sz w:val="20"/>
          <w:szCs w:val="20"/>
        </w:rPr>
        <w:t>cunoasterea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6EDE">
        <w:rPr>
          <w:rFonts w:ascii="Arial" w:hAnsi="Arial" w:cs="Arial"/>
          <w:sz w:val="20"/>
          <w:szCs w:val="20"/>
        </w:rPr>
        <w:t>operarii</w:t>
      </w:r>
      <w:proofErr w:type="spellEnd"/>
      <w:r w:rsidR="001C6E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1C6EDE">
        <w:rPr>
          <w:rFonts w:ascii="Arial" w:hAnsi="Arial" w:cs="Arial"/>
          <w:sz w:val="20"/>
          <w:szCs w:val="20"/>
        </w:rPr>
        <w:t>programul</w:t>
      </w:r>
      <w:proofErr w:type="spellEnd"/>
      <w:r w:rsidR="001C6EDE">
        <w:rPr>
          <w:rFonts w:ascii="Arial" w:hAnsi="Arial" w:cs="Arial"/>
          <w:sz w:val="20"/>
          <w:szCs w:val="20"/>
        </w:rPr>
        <w:t xml:space="preserve"> Revisal</w:t>
      </w:r>
    </w:p>
    <w:p w:rsidR="005E1289" w:rsidRPr="00DA03F5" w:rsidRDefault="005E1289" w:rsidP="005353F4">
      <w:pPr>
        <w:tabs>
          <w:tab w:val="num" w:pos="1200"/>
        </w:tabs>
        <w:spacing w:after="0" w:line="240" w:lineRule="auto"/>
        <w:ind w:left="12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5E1289" w:rsidRPr="00DA03F5" w:rsidRDefault="005E1289" w:rsidP="005E1289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A03F5">
        <w:rPr>
          <w:rFonts w:ascii="Arial" w:hAnsi="Arial" w:cs="Arial"/>
          <w:b/>
          <w:sz w:val="20"/>
          <w:szCs w:val="20"/>
          <w:lang w:val="fr-FR"/>
        </w:rPr>
        <w:t>Dosarul</w:t>
      </w:r>
      <w:proofErr w:type="spellEnd"/>
      <w:r w:rsidRPr="00DA03F5">
        <w:rPr>
          <w:rFonts w:ascii="Arial" w:hAnsi="Arial" w:cs="Arial"/>
          <w:b/>
          <w:sz w:val="20"/>
          <w:szCs w:val="20"/>
          <w:lang w:val="fr-FR"/>
        </w:rPr>
        <w:t xml:space="preserve"> de </w:t>
      </w:r>
      <w:proofErr w:type="spellStart"/>
      <w:r w:rsidRPr="00DA03F5">
        <w:rPr>
          <w:rFonts w:ascii="Arial" w:hAnsi="Arial" w:cs="Arial"/>
          <w:b/>
          <w:sz w:val="20"/>
          <w:szCs w:val="20"/>
          <w:lang w:val="fr-FR"/>
        </w:rPr>
        <w:t>concurs</w:t>
      </w:r>
      <w:proofErr w:type="spellEnd"/>
      <w:r w:rsidRPr="00DA03F5">
        <w:rPr>
          <w:rFonts w:ascii="Arial" w:hAnsi="Arial" w:cs="Arial"/>
          <w:b/>
          <w:sz w:val="20"/>
          <w:szCs w:val="20"/>
          <w:lang w:val="fr-FR"/>
        </w:rPr>
        <w:t xml:space="preserve"> va </w:t>
      </w:r>
      <w:proofErr w:type="spellStart"/>
      <w:r w:rsidRPr="00DA03F5">
        <w:rPr>
          <w:rFonts w:ascii="Arial" w:hAnsi="Arial" w:cs="Arial"/>
          <w:b/>
          <w:sz w:val="20"/>
          <w:szCs w:val="20"/>
          <w:lang w:val="fr-FR"/>
        </w:rPr>
        <w:t>conţine</w:t>
      </w:r>
      <w:proofErr w:type="spellEnd"/>
      <w:r w:rsidRPr="00DA03F5">
        <w:rPr>
          <w:rFonts w:ascii="Arial" w:hAnsi="Arial" w:cs="Arial"/>
          <w:b/>
          <w:sz w:val="20"/>
          <w:szCs w:val="20"/>
          <w:lang w:val="fr-FR"/>
        </w:rPr>
        <w:t>:</w:t>
      </w:r>
    </w:p>
    <w:p w:rsidR="005E1289" w:rsidRPr="00DA03F5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DA03F5">
        <w:rPr>
          <w:rFonts w:ascii="Arial" w:hAnsi="Arial" w:cs="Arial"/>
          <w:sz w:val="20"/>
          <w:szCs w:val="20"/>
        </w:rPr>
        <w:t>Cerere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A03F5">
        <w:rPr>
          <w:rFonts w:ascii="Arial" w:hAnsi="Arial" w:cs="Arial"/>
          <w:sz w:val="20"/>
          <w:szCs w:val="20"/>
        </w:rPr>
        <w:t>înscriere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la concurs </w:t>
      </w:r>
      <w:proofErr w:type="spellStart"/>
      <w:r w:rsidRPr="00DA03F5">
        <w:rPr>
          <w:rFonts w:ascii="Arial" w:hAnsi="Arial" w:cs="Arial"/>
          <w:sz w:val="20"/>
          <w:szCs w:val="20"/>
        </w:rPr>
        <w:t>adresată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conducătorului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instituţiei</w:t>
      </w:r>
      <w:proofErr w:type="spellEnd"/>
      <w:r w:rsidRPr="00DA03F5">
        <w:rPr>
          <w:rFonts w:ascii="Arial" w:hAnsi="Arial" w:cs="Arial"/>
          <w:sz w:val="20"/>
          <w:szCs w:val="20"/>
        </w:rPr>
        <w:t>;</w:t>
      </w:r>
    </w:p>
    <w:p w:rsidR="005E1289" w:rsidRPr="00DA03F5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DA03F5">
        <w:rPr>
          <w:rFonts w:ascii="Arial" w:hAnsi="Arial" w:cs="Arial"/>
          <w:sz w:val="20"/>
          <w:szCs w:val="20"/>
        </w:rPr>
        <w:t>Copia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actului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A03F5">
        <w:rPr>
          <w:rFonts w:ascii="Arial" w:hAnsi="Arial" w:cs="Arial"/>
          <w:sz w:val="20"/>
          <w:szCs w:val="20"/>
        </w:rPr>
        <w:t>identitate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Pr="00DA03F5">
        <w:rPr>
          <w:rFonts w:ascii="Arial" w:hAnsi="Arial" w:cs="Arial"/>
          <w:sz w:val="20"/>
          <w:szCs w:val="20"/>
        </w:rPr>
        <w:t>şi</w:t>
      </w:r>
      <w:proofErr w:type="spellEnd"/>
      <w:r w:rsidR="00E46165">
        <w:rPr>
          <w:rFonts w:ascii="Arial" w:hAnsi="Arial" w:cs="Arial"/>
          <w:sz w:val="20"/>
          <w:szCs w:val="20"/>
        </w:rPr>
        <w:t xml:space="preserve"> </w:t>
      </w:r>
      <w:r w:rsidRPr="00DA03F5">
        <w:rPr>
          <w:rFonts w:ascii="Arial" w:hAnsi="Arial" w:cs="Arial"/>
          <w:sz w:val="20"/>
          <w:szCs w:val="20"/>
        </w:rPr>
        <w:t>copie;</w:t>
      </w:r>
    </w:p>
    <w:p w:rsidR="005E1289" w:rsidRPr="00DA03F5" w:rsidRDefault="005E1289" w:rsidP="00E46165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rPr>
          <w:rFonts w:ascii="Arial" w:hAnsi="Arial" w:cs="Arial"/>
          <w:sz w:val="20"/>
          <w:szCs w:val="20"/>
          <w:lang w:val="fr-FR"/>
        </w:rPr>
      </w:pPr>
      <w:r w:rsidRPr="00DA03F5">
        <w:rPr>
          <w:rFonts w:ascii="Arial" w:hAnsi="Arial" w:cs="Arial"/>
          <w:sz w:val="20"/>
          <w:szCs w:val="20"/>
          <w:lang w:val="fr-FR"/>
        </w:rPr>
        <w:t xml:space="preserve">Documente care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ateste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nivelul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studiilor</w:t>
      </w:r>
      <w:proofErr w:type="spellEnd"/>
      <w:r>
        <w:rPr>
          <w:rFonts w:ascii="Arial" w:hAnsi="Arial" w:cs="Arial"/>
          <w:sz w:val="20"/>
          <w:szCs w:val="20"/>
          <w:lang w:val="ro-RO"/>
        </w:rPr>
        <w:t>, a</w:t>
      </w:r>
      <w:r w:rsidR="00E46165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efectu</w:t>
      </w:r>
      <w:r>
        <w:rPr>
          <w:rFonts w:ascii="Arial" w:hAnsi="Arial" w:cs="Arial"/>
          <w:sz w:val="20"/>
          <w:szCs w:val="20"/>
          <w:lang w:val="fr-FR"/>
        </w:rPr>
        <w:t>ării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unor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specializări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specifice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atribuţiilor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prevăzute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fişa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postului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precum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alte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documente care 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atestă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îndeplinirea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condiţiilor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specifice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r w:rsidRPr="00DA03F5">
        <w:rPr>
          <w:rFonts w:ascii="Arial" w:hAnsi="Arial" w:cs="Arial"/>
          <w:sz w:val="20"/>
          <w:szCs w:val="20"/>
          <w:lang w:val="fr-FR"/>
        </w:rPr>
        <w:t>ale</w:t>
      </w:r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postului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– originale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copii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> ;</w:t>
      </w:r>
    </w:p>
    <w:p w:rsidR="005E1289" w:rsidRPr="00DA03F5" w:rsidRDefault="005E1289" w:rsidP="00E46165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rPr>
          <w:rFonts w:ascii="Arial" w:hAnsi="Arial" w:cs="Arial"/>
          <w:sz w:val="20"/>
          <w:szCs w:val="20"/>
          <w:lang w:val="fr-FR"/>
        </w:rPr>
      </w:pPr>
      <w:r w:rsidRPr="00DA03F5">
        <w:rPr>
          <w:rFonts w:ascii="Arial" w:hAnsi="Arial" w:cs="Arial"/>
          <w:sz w:val="20"/>
          <w:szCs w:val="20"/>
          <w:lang w:val="fr-FR"/>
        </w:rPr>
        <w:t xml:space="preserve">Carnet de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muncă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adeverinţe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atestă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vechimea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muncă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specialitatea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postului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- originale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copii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 ; </w:t>
      </w:r>
    </w:p>
    <w:p w:rsidR="005E1289" w:rsidRPr="00DA03F5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  <w:lang w:val="fr-FR"/>
        </w:rPr>
      </w:pPr>
      <w:r w:rsidRPr="00DA03F5">
        <w:rPr>
          <w:rFonts w:ascii="Arial" w:hAnsi="Arial" w:cs="Arial"/>
          <w:sz w:val="20"/>
          <w:szCs w:val="20"/>
          <w:lang w:val="fr-FR"/>
        </w:rPr>
        <w:t xml:space="preserve">Cazier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judiciar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document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rezulte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că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solicitat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cazierul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o</w:t>
      </w:r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declaraţie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proprie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răspundere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că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nu are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antecedente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penale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să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>-l</w:t>
      </w:r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facă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incompatibil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postul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 . </w:t>
      </w:r>
      <w:r>
        <w:rPr>
          <w:rFonts w:ascii="Arial" w:hAnsi="Arial" w:cs="Arial"/>
          <w:sz w:val="20"/>
          <w:szCs w:val="20"/>
          <w:lang w:val="fr-FR"/>
        </w:rPr>
        <w:t xml:space="preserve">In </w:t>
      </w:r>
      <w:r>
        <w:rPr>
          <w:rFonts w:ascii="Arial" w:hAnsi="Arial" w:cs="Arial"/>
          <w:sz w:val="20"/>
          <w:szCs w:val="20"/>
          <w:lang w:val="ro-RO"/>
        </w:rPr>
        <w:t xml:space="preserve">cazul depunerii </w:t>
      </w:r>
      <w:proofErr w:type="gramStart"/>
      <w:r>
        <w:rPr>
          <w:rFonts w:ascii="Arial" w:hAnsi="Arial" w:cs="Arial"/>
          <w:sz w:val="20"/>
          <w:szCs w:val="20"/>
          <w:lang w:val="ro-RO"/>
        </w:rPr>
        <w:t>declaraţiei ,</w:t>
      </w:r>
      <w:proofErr w:type="gramEnd"/>
      <w:r>
        <w:rPr>
          <w:rFonts w:ascii="Arial" w:hAnsi="Arial" w:cs="Arial"/>
          <w:sz w:val="20"/>
          <w:szCs w:val="20"/>
          <w:lang w:val="ro-RO"/>
        </w:rPr>
        <w:t xml:space="preserve"> candidatul admis la selecţia dosarelor , are obligaţia de a completa dosarul de concurs cu originalul c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azierul</w:t>
      </w:r>
      <w:r>
        <w:rPr>
          <w:rFonts w:ascii="Arial" w:hAnsi="Arial" w:cs="Arial"/>
          <w:sz w:val="20"/>
          <w:szCs w:val="20"/>
          <w:lang w:val="fr-FR"/>
        </w:rPr>
        <w:t>ui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judiciar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cel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mai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târziu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până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 xml:space="preserve"> la data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desfăşurării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primei</w:t>
      </w:r>
      <w:proofErr w:type="spellEnd"/>
      <w:r w:rsidR="00E4616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probe</w:t>
      </w:r>
      <w:r w:rsidRPr="00DA03F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concurs</w:t>
      </w:r>
      <w:proofErr w:type="spellEnd"/>
      <w:r w:rsidRPr="00DA03F5">
        <w:rPr>
          <w:rFonts w:ascii="Arial" w:hAnsi="Arial" w:cs="Arial"/>
          <w:sz w:val="20"/>
          <w:szCs w:val="20"/>
          <w:lang w:val="fr-FR"/>
        </w:rPr>
        <w:t> ;</w:t>
      </w:r>
    </w:p>
    <w:p w:rsidR="005E1289" w:rsidRPr="00DA03F5" w:rsidRDefault="00E46165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A</w:t>
      </w:r>
      <w:r w:rsidR="005E1289" w:rsidRPr="00DA03F5">
        <w:rPr>
          <w:rFonts w:ascii="Arial" w:hAnsi="Arial" w:cs="Arial"/>
          <w:sz w:val="20"/>
          <w:szCs w:val="20"/>
          <w:lang w:val="fr-FR"/>
        </w:rPr>
        <w:t>deverinţă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medicală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să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ateste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starea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sănătate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corespunzătoare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eliberată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cel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mult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6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luni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anterior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derulării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concursului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către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medicul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familie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 w:rsidR="005E1289" w:rsidRPr="00DA03F5">
        <w:rPr>
          <w:rFonts w:ascii="Arial" w:hAnsi="Arial" w:cs="Arial"/>
          <w:sz w:val="20"/>
          <w:szCs w:val="20"/>
          <w:lang w:val="fr-FR"/>
        </w:rPr>
        <w:t>candidatului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> 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către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unităţile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sanitare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abilitate</w:t>
      </w:r>
      <w:proofErr w:type="spellEnd"/>
      <w:r w:rsidR="005E1289" w:rsidRPr="00DA03F5">
        <w:rPr>
          <w:rFonts w:ascii="Arial" w:hAnsi="Arial" w:cs="Arial"/>
          <w:sz w:val="20"/>
          <w:szCs w:val="20"/>
          <w:lang w:val="fr-FR"/>
        </w:rPr>
        <w:t xml:space="preserve">;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adeverinţa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atestă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starea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sănătate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="005E1289">
        <w:rPr>
          <w:rFonts w:ascii="Arial" w:hAnsi="Arial" w:cs="Arial"/>
          <w:sz w:val="20"/>
          <w:szCs w:val="20"/>
          <w:lang w:val="fr-FR"/>
        </w:rPr>
        <w:t>conţine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clar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numărul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, data,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numele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emitentului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calitatea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acestuia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,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70790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formatul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standard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stabilit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Ministerul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E1289">
        <w:rPr>
          <w:rFonts w:ascii="Arial" w:hAnsi="Arial" w:cs="Arial"/>
          <w:sz w:val="20"/>
          <w:szCs w:val="20"/>
          <w:lang w:val="fr-FR"/>
        </w:rPr>
        <w:t>Sănătăţii</w:t>
      </w:r>
      <w:proofErr w:type="spellEnd"/>
      <w:r w:rsidR="005E1289"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5E1289">
      <w:pPr>
        <w:numPr>
          <w:ilvl w:val="0"/>
          <w:numId w:val="1"/>
        </w:numPr>
        <w:tabs>
          <w:tab w:val="num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0"/>
          <w:szCs w:val="20"/>
          <w:lang w:val="fr-FR"/>
        </w:rPr>
      </w:pPr>
      <w:r w:rsidRPr="00DA03F5">
        <w:rPr>
          <w:rFonts w:ascii="Arial" w:hAnsi="Arial" w:cs="Arial"/>
          <w:sz w:val="20"/>
          <w:szCs w:val="20"/>
          <w:lang w:val="fr-FR"/>
        </w:rPr>
        <w:t>Curriculum vitae ;</w:t>
      </w:r>
    </w:p>
    <w:p w:rsidR="005E1289" w:rsidRPr="00DA03F5" w:rsidRDefault="005E1289" w:rsidP="005E1289">
      <w:pPr>
        <w:spacing w:after="0" w:line="240" w:lineRule="auto"/>
        <w:ind w:left="1200"/>
        <w:jc w:val="both"/>
        <w:rPr>
          <w:rFonts w:ascii="Arial" w:hAnsi="Arial" w:cs="Arial"/>
          <w:sz w:val="20"/>
          <w:szCs w:val="20"/>
          <w:lang w:val="fr-FR"/>
        </w:rPr>
      </w:pPr>
    </w:p>
    <w:p w:rsidR="005E1289" w:rsidRPr="00187687" w:rsidRDefault="005E1289" w:rsidP="005E1289">
      <w:pPr>
        <w:pStyle w:val="Heading5"/>
        <w:spacing w:before="0" w:after="0"/>
        <w:rPr>
          <w:rFonts w:ascii="Arial" w:hAnsi="Arial" w:cs="Arial"/>
          <w:b w:val="0"/>
          <w:i w:val="0"/>
          <w:sz w:val="20"/>
          <w:szCs w:val="20"/>
        </w:rPr>
      </w:pPr>
      <w:r w:rsidRPr="00187687">
        <w:rPr>
          <w:rFonts w:ascii="Arial" w:hAnsi="Arial" w:cs="Arial"/>
          <w:i w:val="0"/>
          <w:sz w:val="20"/>
          <w:szCs w:val="20"/>
          <w:u w:val="single"/>
          <w:lang w:val="it-IT"/>
        </w:rPr>
        <w:t>Depunerea dosarului de concurs</w:t>
      </w:r>
      <w:r>
        <w:rPr>
          <w:rFonts w:ascii="Arial" w:hAnsi="Arial" w:cs="Arial"/>
          <w:i w:val="0"/>
          <w:sz w:val="20"/>
          <w:szCs w:val="20"/>
          <w:lang w:val="it-IT"/>
        </w:rPr>
        <w:t xml:space="preserve">- </w:t>
      </w:r>
      <w:r w:rsidRPr="00187687">
        <w:rPr>
          <w:rFonts w:ascii="Arial" w:hAnsi="Arial" w:cs="Arial"/>
          <w:b w:val="0"/>
          <w:i w:val="0"/>
          <w:sz w:val="20"/>
          <w:szCs w:val="20"/>
          <w:lang w:val="it-IT"/>
        </w:rPr>
        <w:t xml:space="preserve">la secretariatul </w:t>
      </w:r>
      <w:r w:rsidR="000D4FE8">
        <w:rPr>
          <w:rFonts w:ascii="Arial" w:hAnsi="Arial" w:cs="Arial"/>
          <w:b w:val="0"/>
          <w:i w:val="0"/>
          <w:sz w:val="20"/>
          <w:szCs w:val="20"/>
          <w:lang w:val="it-IT"/>
        </w:rPr>
        <w:t>Sco</w:t>
      </w:r>
      <w:r w:rsidR="000A217E">
        <w:rPr>
          <w:rFonts w:ascii="Arial" w:hAnsi="Arial" w:cs="Arial"/>
          <w:b w:val="0"/>
          <w:i w:val="0"/>
          <w:sz w:val="20"/>
          <w:szCs w:val="20"/>
          <w:lang w:val="it-IT"/>
        </w:rPr>
        <w:t>lii gimnaziale “Sf. Imparati”, comuna Balta Doamnei</w:t>
      </w:r>
      <w:bookmarkStart w:id="0" w:name="_GoBack"/>
      <w:bookmarkEnd w:id="0"/>
      <w:r w:rsidR="000D4FE8">
        <w:rPr>
          <w:rFonts w:ascii="Arial" w:hAnsi="Arial" w:cs="Arial"/>
          <w:b w:val="0"/>
          <w:i w:val="0"/>
          <w:sz w:val="20"/>
          <w:szCs w:val="20"/>
          <w:lang w:val="it-IT"/>
        </w:rPr>
        <w:t>,</w:t>
      </w:r>
      <w:r w:rsidRPr="00187687">
        <w:rPr>
          <w:rFonts w:ascii="Arial" w:hAnsi="Arial" w:cs="Arial"/>
          <w:b w:val="0"/>
          <w:i w:val="0"/>
          <w:sz w:val="20"/>
          <w:szCs w:val="20"/>
          <w:lang w:val="it-IT"/>
        </w:rPr>
        <w:t xml:space="preserve"> până la data de </w:t>
      </w:r>
      <w:r w:rsidR="003C00A4">
        <w:rPr>
          <w:rFonts w:ascii="Arial" w:hAnsi="Arial" w:cs="Arial"/>
          <w:i w:val="0"/>
          <w:sz w:val="20"/>
          <w:szCs w:val="20"/>
          <w:lang w:val="it-IT"/>
        </w:rPr>
        <w:t>04</w:t>
      </w:r>
      <w:r w:rsidR="001C6EDE">
        <w:rPr>
          <w:rFonts w:ascii="Arial" w:hAnsi="Arial" w:cs="Arial"/>
          <w:i w:val="0"/>
          <w:sz w:val="20"/>
          <w:szCs w:val="20"/>
          <w:lang w:val="it-IT"/>
        </w:rPr>
        <w:t>.09.2015</w:t>
      </w:r>
      <w:r w:rsidRPr="00187687">
        <w:rPr>
          <w:rFonts w:ascii="Arial" w:hAnsi="Arial" w:cs="Arial"/>
          <w:b w:val="0"/>
          <w:i w:val="0"/>
          <w:sz w:val="20"/>
          <w:szCs w:val="20"/>
          <w:lang w:val="it-IT"/>
        </w:rPr>
        <w:t>, ora 1</w:t>
      </w:r>
      <w:r w:rsidR="001C6EDE">
        <w:rPr>
          <w:rFonts w:ascii="Arial" w:hAnsi="Arial" w:cs="Arial"/>
          <w:b w:val="0"/>
          <w:i w:val="0"/>
          <w:sz w:val="20"/>
          <w:szCs w:val="20"/>
          <w:lang w:val="it-IT"/>
        </w:rPr>
        <w:t>3</w:t>
      </w:r>
      <w:r>
        <w:rPr>
          <w:rFonts w:ascii="Arial" w:hAnsi="Arial" w:cs="Arial"/>
          <w:b w:val="0"/>
          <w:i w:val="0"/>
          <w:sz w:val="20"/>
          <w:szCs w:val="20"/>
          <w:lang w:val="it-IT"/>
        </w:rPr>
        <w:t xml:space="preserve">,00 </w:t>
      </w:r>
    </w:p>
    <w:p w:rsidR="005E1289" w:rsidRPr="00DA03F5" w:rsidRDefault="009E3C73" w:rsidP="005E1289">
      <w:pPr>
        <w:pStyle w:val="Heading5"/>
        <w:spacing w:before="0" w:after="0"/>
        <w:rPr>
          <w:rFonts w:ascii="Arial" w:hAnsi="Arial" w:cs="Arial"/>
          <w:i w:val="0"/>
          <w:sz w:val="20"/>
          <w:szCs w:val="20"/>
          <w:lang w:val="it-IT"/>
        </w:rPr>
      </w:pPr>
      <w:r>
        <w:rPr>
          <w:rFonts w:ascii="Arial" w:hAnsi="Arial" w:cs="Arial"/>
          <w:i w:val="0"/>
          <w:sz w:val="20"/>
          <w:szCs w:val="20"/>
          <w:u w:val="single"/>
          <w:lang w:val="it-IT"/>
        </w:rPr>
        <w:t>Persoana de contact</w:t>
      </w:r>
      <w:r w:rsidR="005E1289">
        <w:rPr>
          <w:rFonts w:ascii="Arial" w:hAnsi="Arial" w:cs="Arial"/>
          <w:i w:val="0"/>
          <w:sz w:val="20"/>
          <w:szCs w:val="20"/>
          <w:lang w:val="it-IT"/>
        </w:rPr>
        <w:t xml:space="preserve">  - </w:t>
      </w:r>
      <w:r w:rsidR="00177074">
        <w:rPr>
          <w:rFonts w:ascii="Arial" w:hAnsi="Arial" w:cs="Arial"/>
          <w:b w:val="0"/>
          <w:i w:val="0"/>
          <w:sz w:val="20"/>
          <w:szCs w:val="20"/>
          <w:lang w:val="it-IT"/>
        </w:rPr>
        <w:t>Voda Adina</w:t>
      </w:r>
      <w:r w:rsidR="005E1289" w:rsidRPr="00187687">
        <w:rPr>
          <w:rFonts w:ascii="Arial" w:hAnsi="Arial" w:cs="Arial"/>
          <w:b w:val="0"/>
          <w:i w:val="0"/>
          <w:sz w:val="20"/>
          <w:szCs w:val="20"/>
        </w:rPr>
        <w:t>,</w:t>
      </w:r>
      <w:r w:rsidR="00177074">
        <w:rPr>
          <w:rFonts w:ascii="Arial" w:hAnsi="Arial" w:cs="Arial"/>
          <w:b w:val="0"/>
          <w:i w:val="0"/>
          <w:sz w:val="20"/>
          <w:szCs w:val="20"/>
        </w:rPr>
        <w:t xml:space="preserve"> director, </w:t>
      </w:r>
      <w:proofErr w:type="spellStart"/>
      <w:r w:rsidR="00177074">
        <w:rPr>
          <w:rFonts w:ascii="Arial" w:hAnsi="Arial" w:cs="Arial"/>
          <w:b w:val="0"/>
          <w:i w:val="0"/>
          <w:sz w:val="20"/>
          <w:szCs w:val="20"/>
        </w:rPr>
        <w:t>telefon</w:t>
      </w:r>
      <w:proofErr w:type="spellEnd"/>
      <w:r w:rsidR="00177074">
        <w:rPr>
          <w:rFonts w:ascii="Arial" w:hAnsi="Arial" w:cs="Arial"/>
          <w:b w:val="0"/>
          <w:i w:val="0"/>
          <w:sz w:val="20"/>
          <w:szCs w:val="20"/>
        </w:rPr>
        <w:t>/fax 0244469189</w:t>
      </w:r>
      <w:r w:rsidR="005E1289">
        <w:rPr>
          <w:rFonts w:ascii="Arial" w:hAnsi="Arial" w:cs="Arial"/>
          <w:b w:val="0"/>
          <w:i w:val="0"/>
          <w:sz w:val="20"/>
          <w:szCs w:val="20"/>
        </w:rPr>
        <w:t>,</w:t>
      </w:r>
      <w:r w:rsidR="00177074">
        <w:rPr>
          <w:rFonts w:ascii="Arial" w:hAnsi="Arial" w:cs="Arial"/>
          <w:b w:val="0"/>
          <w:i w:val="0"/>
          <w:sz w:val="20"/>
          <w:szCs w:val="20"/>
        </w:rPr>
        <w:t xml:space="preserve"> 0729416677, </w:t>
      </w:r>
      <w:r w:rsidR="005E1289" w:rsidRPr="00187687">
        <w:rPr>
          <w:rFonts w:ascii="Arial" w:hAnsi="Arial" w:cs="Arial"/>
          <w:b w:val="0"/>
          <w:i w:val="0"/>
          <w:sz w:val="20"/>
          <w:szCs w:val="20"/>
        </w:rPr>
        <w:t>e-mail</w:t>
      </w:r>
      <w:r w:rsidR="005E1289">
        <w:rPr>
          <w:rFonts w:ascii="Arial" w:hAnsi="Arial" w:cs="Arial"/>
          <w:i w:val="0"/>
          <w:sz w:val="20"/>
          <w:szCs w:val="20"/>
        </w:rPr>
        <w:t xml:space="preserve">: </w:t>
      </w:r>
      <w:hyperlink r:id="rId5" w:history="1">
        <w:r w:rsidR="00177074" w:rsidRPr="0053722A">
          <w:rPr>
            <w:rStyle w:val="Hyperlink"/>
            <w:rFonts w:ascii="Arial" w:hAnsi="Arial" w:cs="Arial"/>
            <w:i w:val="0"/>
            <w:sz w:val="20"/>
            <w:szCs w:val="20"/>
          </w:rPr>
          <w:t>adina.voda@yahoo.com</w:t>
        </w:r>
      </w:hyperlink>
    </w:p>
    <w:p w:rsidR="005E1289" w:rsidRPr="00187687" w:rsidRDefault="005E1289" w:rsidP="0070790F">
      <w:pPr>
        <w:spacing w:after="0"/>
        <w:ind w:firstLine="600"/>
        <w:rPr>
          <w:rFonts w:ascii="Arial" w:hAnsi="Arial" w:cs="Arial"/>
          <w:b/>
          <w:sz w:val="20"/>
          <w:szCs w:val="20"/>
          <w:lang w:val="fr-FR"/>
        </w:rPr>
      </w:pPr>
      <w:r w:rsidRPr="00187687">
        <w:rPr>
          <w:rFonts w:ascii="Arial" w:hAnsi="Arial" w:cs="Arial"/>
          <w:b/>
          <w:sz w:val="20"/>
          <w:szCs w:val="20"/>
          <w:u w:val="single"/>
          <w:lang w:val="it-IT"/>
        </w:rPr>
        <w:t>Data, ora şi locul de desfăşurare a concursului</w:t>
      </w:r>
      <w:r w:rsidRPr="00187687">
        <w:rPr>
          <w:rFonts w:ascii="Arial" w:hAnsi="Arial" w:cs="Arial"/>
          <w:b/>
          <w:sz w:val="20"/>
          <w:szCs w:val="20"/>
          <w:lang w:val="it-IT"/>
        </w:rPr>
        <w:t xml:space="preserve">: </w:t>
      </w:r>
      <w:r w:rsidR="00A63F45">
        <w:rPr>
          <w:rFonts w:ascii="Arial" w:hAnsi="Arial" w:cs="Arial"/>
          <w:b/>
          <w:sz w:val="20"/>
          <w:szCs w:val="20"/>
          <w:lang w:val="it-IT"/>
        </w:rPr>
        <w:t>11</w:t>
      </w:r>
      <w:r w:rsidR="00DC7688">
        <w:rPr>
          <w:rFonts w:ascii="Arial" w:hAnsi="Arial" w:cs="Arial"/>
          <w:b/>
          <w:sz w:val="20"/>
          <w:szCs w:val="20"/>
          <w:lang w:val="it-IT"/>
        </w:rPr>
        <w:t>.09</w:t>
      </w:r>
      <w:r w:rsidR="00285371">
        <w:rPr>
          <w:rFonts w:ascii="Arial" w:hAnsi="Arial" w:cs="Arial"/>
          <w:b/>
          <w:sz w:val="20"/>
          <w:szCs w:val="20"/>
          <w:lang w:val="it-IT"/>
        </w:rPr>
        <w:t>.2015</w:t>
      </w:r>
      <w:r w:rsidRPr="00187687">
        <w:rPr>
          <w:rFonts w:ascii="Arial" w:hAnsi="Arial" w:cs="Arial"/>
          <w:b/>
          <w:sz w:val="20"/>
          <w:szCs w:val="20"/>
          <w:lang w:val="it-IT"/>
        </w:rPr>
        <w:t xml:space="preserve">, ora 9, la sediul </w:t>
      </w:r>
      <w:r w:rsidR="003C00A4">
        <w:rPr>
          <w:rFonts w:ascii="Arial" w:hAnsi="Arial" w:cs="Arial"/>
          <w:b/>
          <w:sz w:val="20"/>
          <w:szCs w:val="20"/>
          <w:lang w:val="it-IT"/>
        </w:rPr>
        <w:t>Scolii gimnaziale, comuna Gherghita, judetul Prahova</w:t>
      </w:r>
      <w:r w:rsidR="00285371">
        <w:rPr>
          <w:rFonts w:ascii="Arial" w:hAnsi="Arial" w:cs="Arial"/>
          <w:b/>
          <w:sz w:val="20"/>
          <w:szCs w:val="20"/>
          <w:lang w:val="it-IT"/>
        </w:rPr>
        <w:t>.</w:t>
      </w:r>
    </w:p>
    <w:p w:rsidR="005E1289" w:rsidRPr="00DA03F5" w:rsidRDefault="005E1289" w:rsidP="005E1289">
      <w:pPr>
        <w:spacing w:after="0"/>
        <w:ind w:firstLine="600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187687">
        <w:rPr>
          <w:rFonts w:ascii="Arial" w:hAnsi="Arial" w:cs="Arial"/>
          <w:b/>
          <w:sz w:val="20"/>
          <w:szCs w:val="20"/>
          <w:u w:val="single"/>
          <w:lang w:val="fr-FR"/>
        </w:rPr>
        <w:t>Tipul</w:t>
      </w:r>
      <w:proofErr w:type="spellEnd"/>
      <w:r w:rsidR="00337A46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187687">
        <w:rPr>
          <w:rFonts w:ascii="Arial" w:hAnsi="Arial" w:cs="Arial"/>
          <w:b/>
          <w:sz w:val="20"/>
          <w:szCs w:val="20"/>
          <w:u w:val="single"/>
          <w:lang w:val="fr-FR"/>
        </w:rPr>
        <w:t>probelor</w:t>
      </w:r>
      <w:proofErr w:type="spellEnd"/>
      <w:r w:rsidRPr="0018768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de </w:t>
      </w:r>
      <w:proofErr w:type="spellStart"/>
      <w:r w:rsidRPr="00187687">
        <w:rPr>
          <w:rFonts w:ascii="Arial" w:hAnsi="Arial" w:cs="Arial"/>
          <w:b/>
          <w:sz w:val="20"/>
          <w:szCs w:val="20"/>
          <w:u w:val="single"/>
          <w:lang w:val="fr-FR"/>
        </w:rPr>
        <w:t>concurs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 :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probă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  <w:lang w:val="fr-FR"/>
        </w:rPr>
        <w:t>scris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ă, </w:t>
      </w:r>
      <w:proofErr w:type="spellStart"/>
      <w:r w:rsidRPr="00DA03F5">
        <w:rPr>
          <w:rFonts w:ascii="Arial" w:hAnsi="Arial" w:cs="Arial"/>
          <w:sz w:val="20"/>
          <w:szCs w:val="20"/>
        </w:rPr>
        <w:t>proba</w:t>
      </w:r>
      <w:proofErr w:type="spellEnd"/>
      <w:r w:rsidR="00337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3F5">
        <w:rPr>
          <w:rFonts w:ascii="Arial" w:hAnsi="Arial" w:cs="Arial"/>
          <w:sz w:val="20"/>
          <w:szCs w:val="20"/>
        </w:rPr>
        <w:t>practică</w:t>
      </w:r>
      <w:proofErr w:type="spellEnd"/>
      <w:r w:rsidRPr="00DA03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03F5">
        <w:rPr>
          <w:rFonts w:ascii="Arial" w:hAnsi="Arial" w:cs="Arial"/>
          <w:sz w:val="20"/>
          <w:szCs w:val="20"/>
        </w:rPr>
        <w:t>interviu</w:t>
      </w:r>
      <w:proofErr w:type="spellEnd"/>
      <w:r w:rsidRPr="00DA03F5">
        <w:rPr>
          <w:rFonts w:ascii="Arial" w:hAnsi="Arial" w:cs="Arial"/>
          <w:sz w:val="20"/>
          <w:szCs w:val="20"/>
        </w:rPr>
        <w:t>.</w:t>
      </w:r>
    </w:p>
    <w:p w:rsidR="00FF589E" w:rsidRDefault="00FF589E"/>
    <w:p w:rsidR="005E1289" w:rsidRDefault="005E1289"/>
    <w:p w:rsidR="005E1289" w:rsidRDefault="005E1289"/>
    <w:p w:rsidR="005E1289" w:rsidRDefault="005E1289"/>
    <w:p w:rsidR="005E1289" w:rsidRDefault="005E1289"/>
    <w:p w:rsidR="005E1289" w:rsidRDefault="005E1289"/>
    <w:p w:rsidR="005E1289" w:rsidRPr="00E36BC1" w:rsidRDefault="005E1289" w:rsidP="005E1289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E36BC1">
        <w:rPr>
          <w:rFonts w:ascii="Arial" w:hAnsi="Arial" w:cs="Arial"/>
          <w:b/>
          <w:sz w:val="20"/>
          <w:szCs w:val="20"/>
          <w:lang w:val="fr-FR"/>
        </w:rPr>
        <w:t>BIBLIOGRAFIE :</w:t>
      </w:r>
    </w:p>
    <w:p w:rsidR="005E1289" w:rsidRDefault="005E1289" w:rsidP="005E128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Legea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educaţie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inaţionale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nr.1/</w:t>
      </w:r>
      <w:proofErr w:type="gramStart"/>
      <w:r>
        <w:rPr>
          <w:rFonts w:ascii="Arial" w:hAnsi="Arial" w:cs="Arial"/>
          <w:sz w:val="20"/>
          <w:szCs w:val="20"/>
          <w:lang w:val="fr-FR"/>
        </w:rPr>
        <w:t>2011 ,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cu</w:t>
      </w:r>
      <w:proofErr w:type="spellEnd"/>
      <w:proofErr w:type="gram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modificările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completările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ulterioare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5E128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Legea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nr.53/2003 –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Codul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Muncii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cu</w:t>
      </w:r>
      <w:proofErr w:type="spellEnd"/>
      <w:proofErr w:type="gram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modificările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completările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ulterioare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5E128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Legea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nr.284/2010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salarizarea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unitară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personalului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plătit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fonduri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publice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– </w:t>
      </w:r>
    </w:p>
    <w:p w:rsidR="005E1289" w:rsidRDefault="005E1289" w:rsidP="00337A4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Legea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nr.63/2011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încadrarea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salarizarea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anul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2011 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personalului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didactic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didactic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auxiliar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337A4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Hotărârea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Guvernului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nr.250/1992,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republicată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concediul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odihnă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alte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concedii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ale</w:t>
      </w:r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salariaţilor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administraţia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publică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din</w:t>
      </w:r>
      <w:proofErr w:type="spellEnd"/>
      <w:proofErr w:type="gram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regiile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autonome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="00337A4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specific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deosebit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s</w:t>
      </w:r>
      <w:r>
        <w:rPr>
          <w:rFonts w:ascii="Arial" w:hAnsi="Arial" w:cs="Arial"/>
          <w:sz w:val="20"/>
          <w:szCs w:val="20"/>
          <w:lang w:val="fr-FR"/>
        </w:rPr>
        <w:t>i</w:t>
      </w:r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unităti</w:t>
      </w:r>
      <w:r>
        <w:rPr>
          <w:rFonts w:ascii="Arial" w:hAnsi="Arial" w:cs="Arial"/>
          <w:sz w:val="20"/>
          <w:szCs w:val="20"/>
          <w:lang w:val="fr-FR"/>
        </w:rPr>
        <w:t>ile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bugetare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337A4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Ordinul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Ministerului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="00FB6664">
        <w:rPr>
          <w:rFonts w:ascii="Arial" w:hAnsi="Arial" w:cs="Arial"/>
          <w:sz w:val="20"/>
          <w:szCs w:val="20"/>
          <w:lang w:val="fr-FR"/>
        </w:rPr>
        <w:t>Educatiei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Cercetării</w:t>
      </w:r>
      <w:proofErr w:type="spellEnd"/>
      <w:proofErr w:type="gramEnd"/>
      <w:r w:rsidR="00FB6664"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Tineretului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s</w:t>
      </w:r>
      <w:r>
        <w:rPr>
          <w:rFonts w:ascii="Arial" w:hAnsi="Arial" w:cs="Arial"/>
          <w:sz w:val="20"/>
          <w:szCs w:val="20"/>
          <w:lang w:val="fr-FR"/>
        </w:rPr>
        <w:t>i</w:t>
      </w:r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Sportului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nr.5559/2011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pentru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aprobarea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Normelor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metodologice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efectuarea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concediului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odihnă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personalulu</w:t>
      </w:r>
      <w:r w:rsidR="00FB6664">
        <w:rPr>
          <w:rFonts w:ascii="Arial" w:hAnsi="Arial" w:cs="Arial"/>
          <w:sz w:val="20"/>
          <w:szCs w:val="20"/>
          <w:lang w:val="fr-FR"/>
        </w:rPr>
        <w:t>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didactic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învăt</w:t>
      </w:r>
      <w:r>
        <w:rPr>
          <w:rFonts w:ascii="Arial" w:hAnsi="Arial" w:cs="Arial"/>
          <w:sz w:val="20"/>
          <w:szCs w:val="20"/>
          <w:lang w:val="fr-FR"/>
        </w:rPr>
        <w:t>ământ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Pr="00EA0696" w:rsidRDefault="005E1289" w:rsidP="00337A46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EA0696">
        <w:rPr>
          <w:rFonts w:ascii="Arial" w:hAnsi="Arial" w:cs="Arial"/>
          <w:sz w:val="20"/>
          <w:szCs w:val="20"/>
          <w:lang w:val="fr-FR"/>
        </w:rPr>
        <w:t xml:space="preserve">O.U.G.nr.83/2014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salarizarea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personalului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plătit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fonduri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publice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anul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Pr="00EA0696">
        <w:rPr>
          <w:rFonts w:ascii="Arial" w:hAnsi="Arial" w:cs="Arial"/>
          <w:sz w:val="20"/>
          <w:szCs w:val="20"/>
          <w:lang w:val="fr-FR"/>
        </w:rPr>
        <w:t>2015 ,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precum</w:t>
      </w:r>
      <w:proofErr w:type="spellEnd"/>
      <w:proofErr w:type="gram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alte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măsuri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domeniul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cheltuielilor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A0696">
        <w:rPr>
          <w:rFonts w:ascii="Arial" w:hAnsi="Arial" w:cs="Arial"/>
          <w:sz w:val="20"/>
          <w:szCs w:val="20"/>
          <w:lang w:val="fr-FR"/>
        </w:rPr>
        <w:t>publice</w:t>
      </w:r>
      <w:proofErr w:type="spellEnd"/>
      <w:r>
        <w:rPr>
          <w:rFonts w:ascii="Arial" w:hAnsi="Arial" w:cs="Arial"/>
          <w:sz w:val="20"/>
          <w:szCs w:val="20"/>
          <w:lang w:val="fr-FR"/>
        </w:rPr>
        <w:t> ;</w:t>
      </w:r>
    </w:p>
    <w:p w:rsidR="005E1289" w:rsidRDefault="005E1289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r w:rsidRPr="00351FA0">
        <w:rPr>
          <w:rFonts w:ascii="Arial" w:hAnsi="Arial" w:cs="Arial"/>
          <w:color w:val="000000"/>
          <w:sz w:val="20"/>
          <w:szCs w:val="20"/>
          <w:lang w:val="fr-FR"/>
        </w:rPr>
        <w:t>H.G. nr.72/2013</w:t>
      </w:r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privind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aprobarea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normelor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metodologice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pentru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determinarea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costului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standard per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elev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>/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pres</w:t>
      </w:r>
      <w:r>
        <w:rPr>
          <w:rFonts w:ascii="Arial" w:hAnsi="Arial" w:cs="Arial"/>
          <w:color w:val="000000"/>
          <w:sz w:val="20"/>
          <w:szCs w:val="20"/>
          <w:lang w:val="fr-FR"/>
        </w:rPr>
        <w:t>colar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s</w:t>
      </w:r>
      <w:r>
        <w:rPr>
          <w:rFonts w:ascii="Arial" w:hAnsi="Arial" w:cs="Arial"/>
          <w:color w:val="000000"/>
          <w:sz w:val="20"/>
          <w:szCs w:val="20"/>
          <w:lang w:val="fr-FR"/>
        </w:rPr>
        <w:t>i</w:t>
      </w:r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stabilirea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finantării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bază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a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unitătilor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de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învăt</w:t>
      </w:r>
      <w:r>
        <w:rPr>
          <w:rFonts w:ascii="Arial" w:hAnsi="Arial" w:cs="Arial"/>
          <w:color w:val="000000"/>
          <w:sz w:val="20"/>
          <w:szCs w:val="20"/>
          <w:lang w:val="fr-FR"/>
        </w:rPr>
        <w:t>ământ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preuniversitar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 de stat , care se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asigură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din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bugetul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 de stat ,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din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sume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defalcate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din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 T.V.A.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prin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bugetele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 locale,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pe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baza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costului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standard per 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elev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>/</w:t>
      </w:r>
      <w:proofErr w:type="spellStart"/>
      <w:r w:rsidR="00FB6664">
        <w:rPr>
          <w:rFonts w:ascii="Arial" w:hAnsi="Arial" w:cs="Arial"/>
          <w:color w:val="000000"/>
          <w:sz w:val="20"/>
          <w:szCs w:val="20"/>
          <w:lang w:val="fr-FR"/>
        </w:rPr>
        <w:t>pres</w:t>
      </w:r>
      <w:r>
        <w:rPr>
          <w:rFonts w:ascii="Arial" w:hAnsi="Arial" w:cs="Arial"/>
          <w:color w:val="000000"/>
          <w:sz w:val="20"/>
          <w:szCs w:val="20"/>
          <w:lang w:val="fr-FR"/>
        </w:rPr>
        <w:t>colar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modificată</w:t>
      </w:r>
      <w:proofErr w:type="spellEnd"/>
      <w:r w:rsidR="00FB6664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prin</w:t>
      </w:r>
      <w:proofErr w:type="spellEnd"/>
      <w:r>
        <w:rPr>
          <w:rFonts w:ascii="Arial" w:hAnsi="Arial" w:cs="Arial"/>
          <w:color w:val="000000"/>
          <w:sz w:val="20"/>
          <w:szCs w:val="20"/>
          <w:lang w:val="fr-FR"/>
        </w:rPr>
        <w:t xml:space="preserve"> H.G.nr.9/07.01.2015 ;</w:t>
      </w:r>
    </w:p>
    <w:p w:rsidR="005E1289" w:rsidRPr="00356447" w:rsidRDefault="005E1289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H.G. nr.161/2006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privind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întocmire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s</w:t>
      </w:r>
      <w:r>
        <w:rPr>
          <w:rFonts w:ascii="Arial" w:hAnsi="Arial" w:cs="Arial"/>
          <w:sz w:val="20"/>
          <w:szCs w:val="20"/>
          <w:lang w:val="fr-FR"/>
        </w:rPr>
        <w:t>i</w:t>
      </w:r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completarea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registruluigeneral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FB6664">
        <w:rPr>
          <w:rFonts w:ascii="Arial" w:hAnsi="Arial" w:cs="Arial"/>
          <w:sz w:val="20"/>
          <w:szCs w:val="20"/>
          <w:lang w:val="fr-FR"/>
        </w:rPr>
        <w:t>evidentă</w:t>
      </w:r>
      <w:proofErr w:type="spellEnd"/>
      <w:r w:rsidR="00FB6664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proofErr w:type="gramStart"/>
      <w:r w:rsidR="00FB6664">
        <w:rPr>
          <w:rFonts w:ascii="Arial" w:hAnsi="Arial" w:cs="Arial"/>
          <w:sz w:val="20"/>
          <w:szCs w:val="20"/>
          <w:lang w:val="fr-FR"/>
        </w:rPr>
        <w:t>salariat</w:t>
      </w:r>
      <w:r>
        <w:rPr>
          <w:rFonts w:ascii="Arial" w:hAnsi="Arial" w:cs="Arial"/>
          <w:sz w:val="20"/>
          <w:szCs w:val="20"/>
          <w:lang w:val="fr-FR"/>
        </w:rPr>
        <w:t>ilor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,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modificată</w:t>
      </w:r>
      <w:proofErr w:type="spellEnd"/>
      <w:proofErr w:type="gramEnd"/>
      <w:r w:rsidR="00FB66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H.G. nr.37/2010 ;</w:t>
      </w:r>
    </w:p>
    <w:p w:rsidR="00356447" w:rsidRPr="00356447" w:rsidRDefault="00356447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proofErr w:type="spellStart"/>
      <w:r>
        <w:t>Criteriile</w:t>
      </w:r>
      <w:proofErr w:type="spellEnd"/>
      <w:r>
        <w:t xml:space="preserve"> de </w:t>
      </w:r>
      <w:proofErr w:type="spellStart"/>
      <w:r>
        <w:t>normare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didactic </w:t>
      </w:r>
      <w:proofErr w:type="spellStart"/>
      <w:r w:rsidR="00FB6664">
        <w:t>auxiliar</w:t>
      </w:r>
      <w:proofErr w:type="spellEnd"/>
      <w:r w:rsidR="00FB6664">
        <w:t xml:space="preserve"> </w:t>
      </w:r>
      <w:proofErr w:type="spellStart"/>
      <w:r w:rsidR="00FB6664">
        <w:t>si</w:t>
      </w:r>
      <w:proofErr w:type="spellEnd"/>
      <w:r w:rsidR="00FB6664">
        <w:t xml:space="preserve">  </w:t>
      </w:r>
      <w:proofErr w:type="spellStart"/>
      <w:r>
        <w:t>nedidactic</w:t>
      </w:r>
      <w:proofErr w:type="spellEnd"/>
      <w:r w:rsidR="00FB6664">
        <w:t xml:space="preserve"> </w:t>
      </w:r>
      <w:proofErr w:type="spellStart"/>
      <w:r>
        <w:t>potrivit</w:t>
      </w:r>
      <w:proofErr w:type="spellEnd"/>
      <w:r w:rsidR="00FB6664">
        <w:t xml:space="preserve"> </w:t>
      </w:r>
      <w:proofErr w:type="spellStart"/>
      <w:r w:rsidR="00FB6664">
        <w:t>Notifica</w:t>
      </w:r>
      <w:r>
        <w:t>rii</w:t>
      </w:r>
      <w:proofErr w:type="spellEnd"/>
      <w:r>
        <w:t xml:space="preserve"> M.E.N. nr.44990/1999;</w:t>
      </w:r>
    </w:p>
    <w:p w:rsidR="00356447" w:rsidRPr="00356447" w:rsidRDefault="00356447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proofErr w:type="spellStart"/>
      <w:r>
        <w:t>Regulament</w:t>
      </w:r>
      <w:proofErr w:type="spellEnd"/>
      <w:r w:rsidR="00FB6664">
        <w:t xml:space="preserve"> </w:t>
      </w:r>
      <w:proofErr w:type="spellStart"/>
      <w:r>
        <w:t>privind</w:t>
      </w:r>
      <w:proofErr w:type="spellEnd"/>
      <w:r w:rsidR="00FB6664">
        <w:t xml:space="preserve"> </w:t>
      </w:r>
      <w:proofErr w:type="spellStart"/>
      <w:r>
        <w:t>regimul</w:t>
      </w:r>
      <w:proofErr w:type="spellEnd"/>
      <w:r w:rsidR="00FB6664"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; </w:t>
      </w:r>
    </w:p>
    <w:p w:rsidR="00356447" w:rsidRPr="00285371" w:rsidRDefault="00356447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proofErr w:type="spellStart"/>
      <w:r>
        <w:t>Regulament</w:t>
      </w:r>
      <w:proofErr w:type="spellEnd"/>
      <w:r w:rsidR="00FB6664">
        <w:t xml:space="preserve"> </w:t>
      </w:r>
      <w:proofErr w:type="spellStart"/>
      <w:r>
        <w:t>privind</w:t>
      </w:r>
      <w:proofErr w:type="spellEnd"/>
      <w:r w:rsidR="00FB6664">
        <w:t xml:space="preserve"> </w:t>
      </w:r>
      <w:proofErr w:type="spellStart"/>
      <w:r>
        <w:t>regimul</w:t>
      </w:r>
      <w:proofErr w:type="spellEnd"/>
      <w:r w:rsidR="00FB6664">
        <w:t xml:space="preserve"> </w:t>
      </w:r>
      <w:proofErr w:type="spellStart"/>
      <w:r>
        <w:t>Stampilelor</w:t>
      </w:r>
      <w:proofErr w:type="spellEnd"/>
      <w:r w:rsidR="00FB6664">
        <w:t xml:space="preserve"> </w:t>
      </w:r>
      <w:proofErr w:type="spellStart"/>
      <w:r>
        <w:t>si</w:t>
      </w:r>
      <w:proofErr w:type="spellEnd"/>
      <w:r w:rsidR="00FB6664">
        <w:t xml:space="preserve"> </w:t>
      </w:r>
      <w:proofErr w:type="spellStart"/>
      <w:r>
        <w:t>sigiliilor</w:t>
      </w:r>
      <w:proofErr w:type="spellEnd"/>
      <w:r w:rsidR="00285371">
        <w:t>;</w:t>
      </w:r>
    </w:p>
    <w:p w:rsidR="00285371" w:rsidRPr="00E36BC1" w:rsidRDefault="00285371" w:rsidP="00337A46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fr-FR"/>
        </w:rPr>
      </w:pPr>
      <w:proofErr w:type="spellStart"/>
      <w:r>
        <w:t>Legea</w:t>
      </w:r>
      <w:proofErr w:type="spellEnd"/>
      <w:r w:rsidR="00FB6664">
        <w:t xml:space="preserve"> </w:t>
      </w:r>
      <w:proofErr w:type="spellStart"/>
      <w:r>
        <w:t>Arhivelor</w:t>
      </w:r>
      <w:proofErr w:type="spellEnd"/>
      <w:r w:rsidR="00FB6664">
        <w:t xml:space="preserve"> </w:t>
      </w:r>
      <w:proofErr w:type="spellStart"/>
      <w:r>
        <w:t>Nationale</w:t>
      </w:r>
      <w:proofErr w:type="spellEnd"/>
      <w:r>
        <w:t xml:space="preserve"> nr. 16/1996 </w:t>
      </w:r>
      <w:proofErr w:type="spellStart"/>
      <w:r>
        <w:t>Republicata</w:t>
      </w:r>
      <w:proofErr w:type="spellEnd"/>
    </w:p>
    <w:p w:rsidR="005E1289" w:rsidRDefault="005E1289" w:rsidP="00337A46"/>
    <w:sectPr w:rsidR="005E1289" w:rsidSect="00F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D0E7E"/>
    <w:multiLevelType w:val="hybridMultilevel"/>
    <w:tmpl w:val="1D92F0EC"/>
    <w:lvl w:ilvl="0" w:tplc="548CD6C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1C9D"/>
    <w:multiLevelType w:val="hybridMultilevel"/>
    <w:tmpl w:val="E1A27E3E"/>
    <w:lvl w:ilvl="0" w:tplc="C6BA6F64">
      <w:numFmt w:val="bullet"/>
      <w:lvlText w:val="-"/>
      <w:lvlJc w:val="left"/>
      <w:pPr>
        <w:tabs>
          <w:tab w:val="num" w:pos="3270"/>
        </w:tabs>
        <w:ind w:left="3270" w:hanging="14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A0C9F"/>
    <w:rsid w:val="000A217E"/>
    <w:rsid w:val="000D4FE8"/>
    <w:rsid w:val="00177074"/>
    <w:rsid w:val="001C6EDE"/>
    <w:rsid w:val="0026173C"/>
    <w:rsid w:val="00285371"/>
    <w:rsid w:val="00337A46"/>
    <w:rsid w:val="00356447"/>
    <w:rsid w:val="003C00A4"/>
    <w:rsid w:val="00437ED1"/>
    <w:rsid w:val="004D6733"/>
    <w:rsid w:val="005353F4"/>
    <w:rsid w:val="005E1289"/>
    <w:rsid w:val="0070790F"/>
    <w:rsid w:val="00840564"/>
    <w:rsid w:val="00911ACB"/>
    <w:rsid w:val="009E3C73"/>
    <w:rsid w:val="00A63F45"/>
    <w:rsid w:val="00A939BB"/>
    <w:rsid w:val="00AB4ADF"/>
    <w:rsid w:val="00CA7D2C"/>
    <w:rsid w:val="00D37358"/>
    <w:rsid w:val="00D843A2"/>
    <w:rsid w:val="00DC7688"/>
    <w:rsid w:val="00E46165"/>
    <w:rsid w:val="00EA0C9F"/>
    <w:rsid w:val="00FB6664"/>
    <w:rsid w:val="00FF1E34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89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5E128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5E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89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5E1289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5E1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na.vod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adi</cp:lastModifiedBy>
  <cp:revision>10</cp:revision>
  <cp:lastPrinted>2015-08-24T10:39:00Z</cp:lastPrinted>
  <dcterms:created xsi:type="dcterms:W3CDTF">2015-08-24T19:44:00Z</dcterms:created>
  <dcterms:modified xsi:type="dcterms:W3CDTF">2015-08-25T05:23:00Z</dcterms:modified>
</cp:coreProperties>
</file>